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28"/>
        <w:gridCol w:w="7593"/>
      </w:tblGrid>
      <w:tr w:rsidR="00BD2703" w:rsidTr="00BD2703">
        <w:tc>
          <w:tcPr>
            <w:tcW w:w="1728" w:type="dxa"/>
          </w:tcPr>
          <w:p w:rsidR="00BD2703" w:rsidRDefault="00BD2703" w:rsidP="00926778">
            <w:pPr>
              <w:spacing w:after="0" w:line="240" w:lineRule="auto"/>
              <w:jc w:val="center"/>
              <w:rPr>
                <w:b/>
                <w:bCs/>
                <w:sz w:val="20"/>
              </w:rPr>
            </w:pPr>
          </w:p>
          <w:p w:rsidR="00BD2703" w:rsidRDefault="00CE081A" w:rsidP="00926778">
            <w:pPr>
              <w:spacing w:after="0" w:line="240" w:lineRule="auto"/>
              <w:jc w:val="center"/>
              <w:rPr>
                <w:b/>
                <w:bCs/>
                <w:sz w:val="20"/>
              </w:rPr>
            </w:pPr>
            <w:r>
              <w:rPr>
                <w:b/>
                <w:bCs/>
                <w:noProof/>
                <w:sz w:val="20"/>
              </w:rPr>
              <w:drawing>
                <wp:anchor distT="0" distB="0" distL="114300" distR="114300" simplePos="0" relativeHeight="251661312" behindDoc="1" locked="0" layoutInCell="1" allowOverlap="1">
                  <wp:simplePos x="0" y="0"/>
                  <wp:positionH relativeFrom="column">
                    <wp:posOffset>-193792</wp:posOffset>
                  </wp:positionH>
                  <wp:positionV relativeFrom="paragraph">
                    <wp:posOffset>13899</wp:posOffset>
                  </wp:positionV>
                  <wp:extent cx="1221207" cy="1078786"/>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1208" cy="1078787"/>
                          </a:xfrm>
                          <a:prstGeom prst="rect">
                            <a:avLst/>
                          </a:prstGeom>
                          <a:noFill/>
                          <a:ln>
                            <a:noFill/>
                          </a:ln>
                        </pic:spPr>
                      </pic:pic>
                    </a:graphicData>
                  </a:graphic>
                </wp:anchor>
              </w:drawing>
            </w:r>
          </w:p>
          <w:p w:rsidR="000E36FC" w:rsidRDefault="000E36FC" w:rsidP="000E36FC">
            <w:pPr>
              <w:spacing w:after="0" w:line="240" w:lineRule="auto"/>
              <w:jc w:val="center"/>
              <w:rPr>
                <w:b/>
                <w:bCs/>
                <w:sz w:val="20"/>
              </w:rPr>
            </w:pPr>
          </w:p>
          <w:p w:rsidR="00BD2703" w:rsidRDefault="00BD2703" w:rsidP="00926778">
            <w:pPr>
              <w:spacing w:after="0" w:line="240" w:lineRule="auto"/>
              <w:jc w:val="center"/>
              <w:rPr>
                <w:b/>
                <w:bCs/>
                <w:sz w:val="20"/>
              </w:rPr>
            </w:pPr>
          </w:p>
          <w:p w:rsidR="00BD2703" w:rsidRDefault="00BD2703" w:rsidP="00926778">
            <w:pPr>
              <w:spacing w:after="0" w:line="240" w:lineRule="auto"/>
              <w:jc w:val="center"/>
              <w:rPr>
                <w:b/>
                <w:bCs/>
                <w:sz w:val="20"/>
              </w:rPr>
            </w:pPr>
          </w:p>
          <w:p w:rsidR="00BD2703" w:rsidRDefault="00BD2703" w:rsidP="00926778">
            <w:pPr>
              <w:spacing w:after="0" w:line="240" w:lineRule="auto"/>
              <w:jc w:val="center"/>
              <w:rPr>
                <w:b/>
                <w:bCs/>
                <w:sz w:val="20"/>
              </w:rPr>
            </w:pPr>
          </w:p>
          <w:p w:rsidR="00BD2703" w:rsidRDefault="00802D3C" w:rsidP="00926778">
            <w:pPr>
              <w:spacing w:after="0" w:line="240" w:lineRule="auto"/>
              <w:jc w:val="center"/>
              <w:rPr>
                <w:b/>
                <w:bCs/>
                <w:sz w:val="20"/>
              </w:rPr>
            </w:pPr>
            <w:r w:rsidRPr="00802D3C">
              <w:rPr>
                <w:noProof/>
              </w:rPr>
              <w:pict>
                <v:line id="Straight Connector 2" o:spid="_x0000_s1026" style="position:absolute;left:0;text-align:left;flip:y;z-index:251659264;visibility:visible;mso-width-relative:margin;mso-height-relative:margin" from="-14.55pt,39.3pt" to="489.4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" strokecolor="black [3213]" strokeweight="1.5pt">
                  <v:stroke joinstyle="miter"/>
                </v:line>
              </w:pict>
            </w:r>
          </w:p>
        </w:tc>
        <w:tc>
          <w:tcPr>
            <w:tcW w:w="7593" w:type="dxa"/>
          </w:tcPr>
          <w:p w:rsidR="00BD2703" w:rsidRPr="003A5866" w:rsidRDefault="00BD2703" w:rsidP="00BD2703">
            <w:pPr>
              <w:spacing w:after="0" w:line="240" w:lineRule="auto"/>
              <w:jc w:val="center"/>
              <w:rPr>
                <w:b/>
                <w:bCs/>
                <w:sz w:val="20"/>
              </w:rPr>
            </w:pPr>
            <w:r w:rsidRPr="003A5866">
              <w:rPr>
                <w:b/>
                <w:bCs/>
                <w:sz w:val="20"/>
              </w:rPr>
              <w:t>Godavari Foundation’s</w:t>
            </w:r>
          </w:p>
          <w:p w:rsidR="00BD2703" w:rsidRPr="00926778" w:rsidRDefault="00BD2703" w:rsidP="00BD2703">
            <w:pPr>
              <w:spacing w:after="0" w:line="240" w:lineRule="auto"/>
              <w:rPr>
                <w:b/>
                <w:bCs/>
                <w:sz w:val="36"/>
                <w:szCs w:val="36"/>
              </w:rPr>
            </w:pPr>
            <w:r w:rsidRPr="00926778">
              <w:rPr>
                <w:b/>
                <w:bCs/>
                <w:sz w:val="36"/>
                <w:szCs w:val="36"/>
              </w:rPr>
              <w:t>DR. ULHAS PATIL MEDICAL COLLEGE &amp; HOSPITAL,</w:t>
            </w:r>
          </w:p>
          <w:p w:rsidR="00BD2703" w:rsidRDefault="00BD2703" w:rsidP="00BD2703">
            <w:pPr>
              <w:spacing w:after="0" w:line="240" w:lineRule="auto"/>
              <w:jc w:val="center"/>
              <w:rPr>
                <w:b/>
                <w:bCs/>
                <w:sz w:val="20"/>
              </w:rPr>
            </w:pPr>
            <w:r w:rsidRPr="003A5866">
              <w:rPr>
                <w:b/>
                <w:bCs/>
                <w:sz w:val="20"/>
              </w:rPr>
              <w:t xml:space="preserve">Recognized by Medical Council of India, Approved by Central Govt. of India, New Delhi, </w:t>
            </w:r>
          </w:p>
          <w:p w:rsidR="00BD2703" w:rsidRPr="00926EB0" w:rsidRDefault="00BD2703" w:rsidP="00BD2703">
            <w:pPr>
              <w:spacing w:after="0" w:line="240" w:lineRule="auto"/>
              <w:jc w:val="center"/>
              <w:rPr>
                <w:b/>
                <w:bCs/>
                <w:sz w:val="20"/>
              </w:rPr>
            </w:pPr>
            <w:r w:rsidRPr="00926EB0">
              <w:rPr>
                <w:b/>
                <w:bCs/>
                <w:sz w:val="20"/>
              </w:rPr>
              <w:t>Letter no. MCI-34(41)/2</w:t>
            </w:r>
            <w:r>
              <w:rPr>
                <w:b/>
                <w:bCs/>
                <w:sz w:val="20"/>
              </w:rPr>
              <w:t>012-med./158127, dated 05/02/20</w:t>
            </w:r>
            <w:r w:rsidRPr="00926EB0">
              <w:rPr>
                <w:b/>
                <w:bCs/>
                <w:sz w:val="20"/>
              </w:rPr>
              <w:t>13</w:t>
            </w:r>
          </w:p>
          <w:p w:rsidR="00BD2703" w:rsidRPr="003A5866" w:rsidRDefault="00BD2703" w:rsidP="00BD2703">
            <w:pPr>
              <w:spacing w:after="0" w:line="240" w:lineRule="auto"/>
              <w:jc w:val="center"/>
              <w:rPr>
                <w:b/>
                <w:bCs/>
                <w:sz w:val="20"/>
              </w:rPr>
            </w:pPr>
            <w:r w:rsidRPr="003A5866">
              <w:rPr>
                <w:b/>
                <w:bCs/>
                <w:sz w:val="20"/>
              </w:rPr>
              <w:t xml:space="preserve">Affiliated to Maharashtra University of Health Sciences, </w:t>
            </w:r>
            <w:proofErr w:type="spellStart"/>
            <w:r w:rsidRPr="003A5866">
              <w:rPr>
                <w:b/>
                <w:bCs/>
                <w:sz w:val="20"/>
              </w:rPr>
              <w:t>Nashik</w:t>
            </w:r>
            <w:proofErr w:type="spellEnd"/>
            <w:r w:rsidRPr="003A5866">
              <w:rPr>
                <w:b/>
                <w:bCs/>
                <w:sz w:val="20"/>
              </w:rPr>
              <w:t xml:space="preserve"> </w:t>
            </w:r>
            <w:r>
              <w:rPr>
                <w:b/>
                <w:bCs/>
                <w:sz w:val="20"/>
              </w:rPr>
              <w:t xml:space="preserve"> [College Code-1306] </w:t>
            </w:r>
          </w:p>
          <w:p w:rsidR="00BD2703" w:rsidRPr="003A5866" w:rsidRDefault="00BD2703" w:rsidP="00BD2703">
            <w:pPr>
              <w:spacing w:after="0" w:line="240" w:lineRule="auto"/>
              <w:jc w:val="center"/>
              <w:rPr>
                <w:b/>
                <w:bCs/>
                <w:sz w:val="20"/>
              </w:rPr>
            </w:pPr>
            <w:proofErr w:type="spellStart"/>
            <w:r w:rsidRPr="003A5866">
              <w:rPr>
                <w:b/>
                <w:bCs/>
                <w:sz w:val="20"/>
              </w:rPr>
              <w:t>Jalgaon-Bhusawal</w:t>
            </w:r>
            <w:proofErr w:type="spellEnd"/>
            <w:r w:rsidRPr="003A5866">
              <w:rPr>
                <w:b/>
                <w:bCs/>
                <w:sz w:val="20"/>
              </w:rPr>
              <w:t xml:space="preserve"> Road, NH-6, </w:t>
            </w:r>
            <w:proofErr w:type="spellStart"/>
            <w:r w:rsidRPr="003A5866">
              <w:rPr>
                <w:b/>
                <w:bCs/>
                <w:sz w:val="20"/>
              </w:rPr>
              <w:t>Jalgaon</w:t>
            </w:r>
            <w:proofErr w:type="spellEnd"/>
            <w:r w:rsidRPr="003A5866">
              <w:rPr>
                <w:b/>
                <w:bCs/>
                <w:sz w:val="20"/>
              </w:rPr>
              <w:t xml:space="preserve"> </w:t>
            </w:r>
            <w:proofErr w:type="spellStart"/>
            <w:r w:rsidRPr="003A5866">
              <w:rPr>
                <w:b/>
                <w:bCs/>
                <w:sz w:val="20"/>
              </w:rPr>
              <w:t>Kh</w:t>
            </w:r>
            <w:proofErr w:type="spellEnd"/>
            <w:r w:rsidRPr="003A5866">
              <w:rPr>
                <w:b/>
                <w:bCs/>
                <w:sz w:val="20"/>
              </w:rPr>
              <w:t xml:space="preserve">, Tal. &amp; Dist. </w:t>
            </w:r>
            <w:proofErr w:type="spellStart"/>
            <w:r w:rsidRPr="003A5866">
              <w:rPr>
                <w:b/>
                <w:bCs/>
                <w:sz w:val="20"/>
              </w:rPr>
              <w:t>Jalgaon</w:t>
            </w:r>
            <w:proofErr w:type="spellEnd"/>
            <w:r w:rsidRPr="003A5866">
              <w:rPr>
                <w:b/>
                <w:bCs/>
                <w:sz w:val="20"/>
              </w:rPr>
              <w:t xml:space="preserve"> 425309</w:t>
            </w:r>
          </w:p>
          <w:p w:rsidR="00BD2703" w:rsidRPr="003A5866" w:rsidRDefault="00BD2703" w:rsidP="00BD2703">
            <w:pPr>
              <w:tabs>
                <w:tab w:val="center" w:pos="4563"/>
                <w:tab w:val="left" w:pos="7834"/>
              </w:tabs>
              <w:spacing w:after="0" w:line="240" w:lineRule="auto"/>
              <w:rPr>
                <w:b/>
                <w:bCs/>
                <w:sz w:val="20"/>
              </w:rPr>
            </w:pPr>
            <w:r>
              <w:rPr>
                <w:b/>
                <w:bCs/>
                <w:sz w:val="20"/>
              </w:rPr>
              <w:tab/>
            </w:r>
            <w:r w:rsidRPr="003A5866">
              <w:rPr>
                <w:b/>
                <w:bCs/>
                <w:sz w:val="20"/>
              </w:rPr>
              <w:t>Tel. No. (0257)2366657, 23666</w:t>
            </w:r>
            <w:r>
              <w:rPr>
                <w:b/>
                <w:bCs/>
                <w:sz w:val="20"/>
              </w:rPr>
              <w:t>78</w:t>
            </w:r>
            <w:r w:rsidRPr="003A5866">
              <w:rPr>
                <w:b/>
                <w:bCs/>
                <w:sz w:val="20"/>
              </w:rPr>
              <w:t xml:space="preserve"> Fax No. 0257-2366648</w:t>
            </w:r>
            <w:r>
              <w:rPr>
                <w:b/>
                <w:bCs/>
                <w:sz w:val="20"/>
              </w:rPr>
              <w:tab/>
            </w:r>
          </w:p>
          <w:p w:rsidR="00BD2703" w:rsidRPr="003A5866" w:rsidRDefault="00BD2703" w:rsidP="00BD2703">
            <w:pPr>
              <w:spacing w:after="0" w:line="240" w:lineRule="auto"/>
              <w:jc w:val="center"/>
              <w:rPr>
                <w:b/>
                <w:bCs/>
                <w:sz w:val="20"/>
              </w:rPr>
            </w:pPr>
            <w:r w:rsidRPr="003A5866">
              <w:rPr>
                <w:b/>
                <w:bCs/>
                <w:sz w:val="20"/>
              </w:rPr>
              <w:t xml:space="preserve">Email ID : </w:t>
            </w:r>
            <w:hyperlink r:id="rId6" w:history="1">
              <w:r w:rsidRPr="003A5866">
                <w:rPr>
                  <w:rStyle w:val="Hyperlink"/>
                  <w:b/>
                  <w:bCs/>
                  <w:sz w:val="20"/>
                </w:rPr>
                <w:t>dupmcj@yahoo.in</w:t>
              </w:r>
            </w:hyperlink>
            <w:r w:rsidRPr="003A5866">
              <w:rPr>
                <w:b/>
                <w:bCs/>
                <w:sz w:val="20"/>
              </w:rPr>
              <w:t xml:space="preserve">     Web Site : </w:t>
            </w:r>
            <w:hyperlink r:id="rId7" w:history="1">
              <w:r w:rsidRPr="003A5866">
                <w:rPr>
                  <w:rStyle w:val="Hyperlink"/>
                  <w:b/>
                  <w:bCs/>
                  <w:sz w:val="20"/>
                </w:rPr>
                <w:t>www.dupmc.ac.in</w:t>
              </w:r>
            </w:hyperlink>
          </w:p>
          <w:p w:rsidR="00BD2703" w:rsidRDefault="00BD2703" w:rsidP="00926778">
            <w:pPr>
              <w:spacing w:after="0" w:line="240" w:lineRule="auto"/>
              <w:jc w:val="center"/>
              <w:rPr>
                <w:b/>
                <w:bCs/>
                <w:sz w:val="20"/>
              </w:rPr>
            </w:pPr>
          </w:p>
        </w:tc>
      </w:tr>
    </w:tbl>
    <w:p w:rsidR="00BD2703" w:rsidRDefault="00BD2703" w:rsidP="00BD2703">
      <w:pPr>
        <w:spacing w:after="0" w:line="240" w:lineRule="auto"/>
        <w:rPr>
          <w:b/>
          <w:bCs/>
          <w:sz w:val="20"/>
        </w:rPr>
      </w:pPr>
    </w:p>
    <w:p w:rsidR="007D0F9C" w:rsidRPr="00030D4E" w:rsidRDefault="007D0F9C" w:rsidP="00030D4E">
      <w:pPr>
        <w:pStyle w:val="Default"/>
        <w:spacing w:line="360" w:lineRule="auto"/>
        <w:jc w:val="both"/>
        <w:rPr>
          <w:sz w:val="22"/>
          <w:szCs w:val="22"/>
        </w:rPr>
      </w:pPr>
      <w:r w:rsidRPr="00030D4E">
        <w:rPr>
          <w:b/>
          <w:sz w:val="22"/>
          <w:szCs w:val="22"/>
        </w:rPr>
        <w:t xml:space="preserve">8.1.2   </w:t>
      </w:r>
      <w:r w:rsidRPr="00030D4E">
        <w:rPr>
          <w:b/>
          <w:bCs/>
          <w:iCs/>
          <w:sz w:val="22"/>
          <w:szCs w:val="22"/>
        </w:rPr>
        <w:t>Students are exposed to quality of care and patient safety procedures including infection prevention and control practices as practiced by the teaching hospital in didactic and practical sessions during their clinical postings</w:t>
      </w:r>
      <w:r w:rsidRPr="00030D4E">
        <w:rPr>
          <w:b/>
          <w:bCs/>
          <w:i/>
          <w:iCs/>
          <w:sz w:val="22"/>
          <w:szCs w:val="22"/>
        </w:rPr>
        <w:t>.</w:t>
      </w:r>
    </w:p>
    <w:p w:rsidR="00926778" w:rsidRPr="00030D4E" w:rsidRDefault="00926778" w:rsidP="00030D4E">
      <w:pPr>
        <w:spacing w:line="360" w:lineRule="auto"/>
      </w:pPr>
      <w:r w:rsidRPr="00030D4E">
        <w:rPr>
          <w:rFonts w:ascii="Times New Roman" w:hAnsi="Times New Roman"/>
          <w:b/>
        </w:rPr>
        <w:tab/>
      </w:r>
      <w:r w:rsidRPr="00030D4E">
        <w:rPr>
          <w:rFonts w:ascii="Times New Roman" w:hAnsi="Times New Roman"/>
          <w:b/>
        </w:rPr>
        <w:tab/>
      </w:r>
      <w:r w:rsidR="00E449E3" w:rsidRPr="00030D4E">
        <w:rPr>
          <w:rFonts w:ascii="Times New Roman" w:hAnsi="Times New Roman"/>
          <w:b/>
        </w:rPr>
        <w:t xml:space="preserve">                   </w:t>
      </w:r>
      <w:r w:rsidRPr="00030D4E">
        <w:rPr>
          <w:rFonts w:ascii="Times New Roman" w:hAnsi="Times New Roman"/>
          <w:b/>
        </w:rPr>
        <w:tab/>
      </w:r>
      <w:r w:rsidR="00624447" w:rsidRPr="00030D4E">
        <w:rPr>
          <w:rFonts w:ascii="Times New Roman" w:hAnsi="Times New Roman"/>
          <w:b/>
        </w:rPr>
        <w:t xml:space="preserve">                                                                </w:t>
      </w:r>
    </w:p>
    <w:p w:rsidR="00624447" w:rsidRPr="00030D4E" w:rsidRDefault="00624447" w:rsidP="00030D4E">
      <w:pPr>
        <w:spacing w:line="360" w:lineRule="auto"/>
        <w:jc w:val="both"/>
        <w:rPr>
          <w:rFonts w:ascii="Times New Roman" w:hAnsi="Times New Roman"/>
        </w:rPr>
      </w:pPr>
      <w:r w:rsidRPr="00030D4E">
        <w:rPr>
          <w:rFonts w:ascii="Times New Roman" w:hAnsi="Times New Roman"/>
        </w:rPr>
        <w:t xml:space="preserve">Dr. </w:t>
      </w:r>
      <w:proofErr w:type="spellStart"/>
      <w:r w:rsidRPr="00030D4E">
        <w:rPr>
          <w:rFonts w:ascii="Times New Roman" w:hAnsi="Times New Roman"/>
        </w:rPr>
        <w:t>Ulhas</w:t>
      </w:r>
      <w:proofErr w:type="spellEnd"/>
      <w:r w:rsidRPr="00030D4E">
        <w:rPr>
          <w:rFonts w:ascii="Times New Roman" w:hAnsi="Times New Roman"/>
        </w:rPr>
        <w:t xml:space="preserve"> </w:t>
      </w:r>
      <w:proofErr w:type="spellStart"/>
      <w:r w:rsidRPr="00030D4E">
        <w:rPr>
          <w:rFonts w:ascii="Times New Roman" w:hAnsi="Times New Roman"/>
        </w:rPr>
        <w:t>Patil</w:t>
      </w:r>
      <w:proofErr w:type="spellEnd"/>
      <w:r w:rsidRPr="00030D4E">
        <w:rPr>
          <w:rFonts w:ascii="Times New Roman" w:hAnsi="Times New Roman"/>
        </w:rPr>
        <w:t xml:space="preserve"> Medical College and Hospital is dedicatedly serving patients from </w:t>
      </w:r>
      <w:proofErr w:type="spellStart"/>
      <w:r w:rsidRPr="00030D4E">
        <w:rPr>
          <w:rFonts w:ascii="Times New Roman" w:hAnsi="Times New Roman"/>
        </w:rPr>
        <w:t>Khandesh</w:t>
      </w:r>
      <w:proofErr w:type="spellEnd"/>
      <w:r w:rsidRPr="00030D4E">
        <w:rPr>
          <w:rFonts w:ascii="Times New Roman" w:hAnsi="Times New Roman"/>
        </w:rPr>
        <w:t xml:space="preserve"> region. </w:t>
      </w:r>
    </w:p>
    <w:p w:rsidR="00624447" w:rsidRPr="00030D4E" w:rsidRDefault="00624447" w:rsidP="00030D4E">
      <w:pPr>
        <w:spacing w:line="360" w:lineRule="auto"/>
        <w:jc w:val="both"/>
        <w:rPr>
          <w:rFonts w:ascii="Times New Roman" w:hAnsi="Times New Roman"/>
        </w:rPr>
      </w:pPr>
      <w:r w:rsidRPr="00030D4E">
        <w:rPr>
          <w:rFonts w:ascii="Times New Roman" w:hAnsi="Times New Roman"/>
        </w:rPr>
        <w:t>We are maintaining quality of care, at the same time paying meticulous attention to patient safety mechanisms. Infection prevention and infection control practices are routinely followed in our hospital and also supervised.</w:t>
      </w:r>
    </w:p>
    <w:p w:rsidR="00624447" w:rsidRPr="00030D4E" w:rsidRDefault="00624447" w:rsidP="00030D4E">
      <w:pPr>
        <w:autoSpaceDE w:val="0"/>
        <w:autoSpaceDN w:val="0"/>
        <w:adjustRightInd w:val="0"/>
        <w:spacing w:after="0" w:line="360" w:lineRule="auto"/>
        <w:jc w:val="both"/>
        <w:rPr>
          <w:rFonts w:ascii="Times New Roman" w:hAnsi="Times New Roman"/>
          <w:bCs/>
        </w:rPr>
      </w:pPr>
      <w:r w:rsidRPr="00030D4E">
        <w:rPr>
          <w:rFonts w:ascii="Times New Roman" w:hAnsi="Times New Roman"/>
          <w:bCs/>
        </w:rPr>
        <w:t xml:space="preserve">Various training programs such as hospital infection control, bio-medical waste management, safe blood transfusion, medical ethics, disinfection, and sterilization are conducted for </w:t>
      </w:r>
      <w:r w:rsidR="009023EB" w:rsidRPr="00030D4E">
        <w:rPr>
          <w:rFonts w:ascii="Times New Roman" w:hAnsi="Times New Roman"/>
          <w:bCs/>
        </w:rPr>
        <w:t>undergraduate,</w:t>
      </w:r>
      <w:r w:rsidRPr="00030D4E">
        <w:rPr>
          <w:rFonts w:ascii="Times New Roman" w:hAnsi="Times New Roman"/>
          <w:bCs/>
        </w:rPr>
        <w:t xml:space="preserve"> postgraduate students and other healthcare workers also</w:t>
      </w:r>
      <w:proofErr w:type="gramStart"/>
      <w:r w:rsidRPr="00030D4E">
        <w:rPr>
          <w:rFonts w:ascii="Times New Roman" w:hAnsi="Times New Roman"/>
          <w:bCs/>
        </w:rPr>
        <w:t>..</w:t>
      </w:r>
      <w:proofErr w:type="gramEnd"/>
    </w:p>
    <w:p w:rsidR="00624447" w:rsidRPr="00030D4E" w:rsidRDefault="00624447" w:rsidP="00030D4E">
      <w:pPr>
        <w:autoSpaceDE w:val="0"/>
        <w:autoSpaceDN w:val="0"/>
        <w:adjustRightInd w:val="0"/>
        <w:spacing w:after="0" w:line="360" w:lineRule="auto"/>
        <w:jc w:val="both"/>
        <w:rPr>
          <w:rFonts w:ascii="Times New Roman" w:hAnsi="Times New Roman"/>
          <w:bCs/>
        </w:rPr>
      </w:pPr>
      <w:r w:rsidRPr="00030D4E">
        <w:rPr>
          <w:rFonts w:ascii="Times New Roman" w:hAnsi="Times New Roman"/>
          <w:bCs/>
        </w:rPr>
        <w:t xml:space="preserve">Medical students are </w:t>
      </w:r>
      <w:r w:rsidR="009023EB" w:rsidRPr="00030D4E">
        <w:rPr>
          <w:rFonts w:ascii="Times New Roman" w:hAnsi="Times New Roman"/>
          <w:bCs/>
        </w:rPr>
        <w:t>taught these</w:t>
      </w:r>
      <w:r w:rsidRPr="00030D4E">
        <w:rPr>
          <w:rFonts w:ascii="Times New Roman" w:hAnsi="Times New Roman"/>
          <w:bCs/>
        </w:rPr>
        <w:t xml:space="preserve"> good clinical practices throu</w:t>
      </w:r>
      <w:r w:rsidR="009023EB" w:rsidRPr="00030D4E">
        <w:rPr>
          <w:rFonts w:ascii="Times New Roman" w:hAnsi="Times New Roman"/>
          <w:bCs/>
        </w:rPr>
        <w:t>gh didactic lectures, practical sessions</w:t>
      </w:r>
      <w:r w:rsidRPr="00030D4E">
        <w:rPr>
          <w:rFonts w:ascii="Times New Roman" w:hAnsi="Times New Roman"/>
          <w:bCs/>
        </w:rPr>
        <w:t>, clinical postings, bedside clinics and workshops. Teaching learning activities like foundation course, orientation program, didactic lectures,</w:t>
      </w:r>
      <w:r w:rsidR="009023EB" w:rsidRPr="00030D4E">
        <w:rPr>
          <w:rFonts w:ascii="Times New Roman" w:hAnsi="Times New Roman"/>
          <w:bCs/>
        </w:rPr>
        <w:t xml:space="preserve"> practical sessions</w:t>
      </w:r>
      <w:r w:rsidRPr="00030D4E">
        <w:rPr>
          <w:rFonts w:ascii="Times New Roman" w:hAnsi="Times New Roman"/>
          <w:bCs/>
        </w:rPr>
        <w:t>, clinical postings, bed-side teaching sessions, hands-on training programs, workshops, tutorials etc. are conducted for medical students. Students are exposed to bio-medical waste segregation, hand hygiene, universal safety precautions, post-exposure prophylaxis, indoor patient rounds, etc. by various health posters and guidelines displayed in hospital at out-patient departments, in-patient departments, operation theatres, medical emergency unit.</w:t>
      </w:r>
    </w:p>
    <w:p w:rsidR="00624447" w:rsidRPr="00030D4E" w:rsidRDefault="00624447" w:rsidP="00030D4E">
      <w:pPr>
        <w:autoSpaceDE w:val="0"/>
        <w:autoSpaceDN w:val="0"/>
        <w:adjustRightInd w:val="0"/>
        <w:spacing w:after="0" w:line="360" w:lineRule="auto"/>
        <w:jc w:val="both"/>
        <w:rPr>
          <w:rFonts w:ascii="Times New Roman" w:hAnsi="Times New Roman"/>
          <w:bCs/>
        </w:rPr>
      </w:pPr>
    </w:p>
    <w:p w:rsidR="00624447" w:rsidRPr="00030D4E" w:rsidRDefault="00624447" w:rsidP="00030D4E">
      <w:pPr>
        <w:autoSpaceDE w:val="0"/>
        <w:autoSpaceDN w:val="0"/>
        <w:adjustRightInd w:val="0"/>
        <w:spacing w:after="0" w:line="360" w:lineRule="auto"/>
        <w:jc w:val="both"/>
        <w:rPr>
          <w:rFonts w:ascii="Times New Roman" w:hAnsi="Times New Roman"/>
          <w:bCs/>
        </w:rPr>
      </w:pPr>
      <w:r w:rsidRPr="00030D4E">
        <w:rPr>
          <w:rFonts w:ascii="Times New Roman" w:hAnsi="Times New Roman"/>
          <w:bCs/>
        </w:rPr>
        <w:t>During post-graduate programs, they are taught about pre-operative check-up, preparation and counseling of patients and relatives, WHO surgical safety checklist for patient management, and safety. Necessary intra-operative monitoring, suture techniques, fluid management, etc. are taught by respective departments. Important topics like informed consent, documentation, medico-legal records, and protocols are also covered during the program</w:t>
      </w:r>
      <w:r w:rsidR="00505C20">
        <w:rPr>
          <w:rFonts w:ascii="Times New Roman" w:hAnsi="Times New Roman"/>
          <w:bCs/>
        </w:rPr>
        <w:t>.</w:t>
      </w:r>
    </w:p>
    <w:p w:rsidR="00624447" w:rsidRPr="00030D4E" w:rsidRDefault="00624447" w:rsidP="00030D4E">
      <w:pPr>
        <w:autoSpaceDE w:val="0"/>
        <w:autoSpaceDN w:val="0"/>
        <w:adjustRightInd w:val="0"/>
        <w:spacing w:after="0" w:line="360" w:lineRule="auto"/>
        <w:jc w:val="both"/>
        <w:rPr>
          <w:rFonts w:ascii="Times New Roman" w:hAnsi="Times New Roman"/>
          <w:bCs/>
        </w:rPr>
      </w:pPr>
      <w:r w:rsidRPr="00030D4E">
        <w:rPr>
          <w:rFonts w:ascii="Times New Roman" w:hAnsi="Times New Roman"/>
          <w:bCs/>
        </w:rPr>
        <w:t>.</w:t>
      </w:r>
    </w:p>
    <w:p w:rsidR="00624447" w:rsidRPr="00030D4E" w:rsidRDefault="00624447" w:rsidP="00030D4E">
      <w:pPr>
        <w:autoSpaceDE w:val="0"/>
        <w:autoSpaceDN w:val="0"/>
        <w:adjustRightInd w:val="0"/>
        <w:spacing w:after="0" w:line="360" w:lineRule="auto"/>
        <w:jc w:val="both"/>
        <w:rPr>
          <w:rFonts w:ascii="Times New Roman" w:hAnsi="Times New Roman"/>
          <w:bCs/>
        </w:rPr>
      </w:pPr>
      <w:r w:rsidRPr="00030D4E">
        <w:rPr>
          <w:rFonts w:ascii="Times New Roman" w:hAnsi="Times New Roman"/>
          <w:bCs/>
        </w:rPr>
        <w:t xml:space="preserve">Following topics are covered through various teaching activities to Undergraduate and post graduate students: </w:t>
      </w:r>
    </w:p>
    <w:p w:rsidR="009023EB" w:rsidRPr="00030D4E" w:rsidRDefault="009023EB" w:rsidP="00030D4E">
      <w:pPr>
        <w:autoSpaceDE w:val="0"/>
        <w:autoSpaceDN w:val="0"/>
        <w:adjustRightInd w:val="0"/>
        <w:spacing w:after="0" w:line="360" w:lineRule="auto"/>
        <w:jc w:val="both"/>
        <w:rPr>
          <w:rFonts w:ascii="Times New Roman" w:hAnsi="Times New Roman"/>
          <w:bCs/>
        </w:rPr>
      </w:pPr>
      <w:r w:rsidRPr="00030D4E">
        <w:rPr>
          <w:rFonts w:ascii="Times New Roman" w:hAnsi="Times New Roman"/>
          <w:bCs/>
        </w:rPr>
        <w:t>Patient safety manual</w:t>
      </w:r>
    </w:p>
    <w:p w:rsidR="00624447" w:rsidRPr="00030D4E" w:rsidRDefault="00624447" w:rsidP="00030D4E">
      <w:pPr>
        <w:autoSpaceDE w:val="0"/>
        <w:autoSpaceDN w:val="0"/>
        <w:adjustRightInd w:val="0"/>
        <w:spacing w:after="0" w:line="360" w:lineRule="auto"/>
        <w:jc w:val="both"/>
        <w:rPr>
          <w:rFonts w:ascii="Times New Roman" w:hAnsi="Times New Roman"/>
          <w:bCs/>
        </w:rPr>
      </w:pPr>
      <w:r w:rsidRPr="00030D4E">
        <w:rPr>
          <w:rFonts w:ascii="Times New Roman" w:hAnsi="Times New Roman"/>
          <w:bCs/>
        </w:rPr>
        <w:t>Universal safety precautions while working with any biological material and patients</w:t>
      </w:r>
    </w:p>
    <w:p w:rsidR="00624447" w:rsidRPr="00030D4E" w:rsidRDefault="00624447" w:rsidP="00030D4E">
      <w:pPr>
        <w:autoSpaceDE w:val="0"/>
        <w:autoSpaceDN w:val="0"/>
        <w:adjustRightInd w:val="0"/>
        <w:spacing w:after="0" w:line="360" w:lineRule="auto"/>
        <w:jc w:val="both"/>
        <w:rPr>
          <w:rFonts w:ascii="Times New Roman" w:hAnsi="Times New Roman"/>
          <w:bCs/>
        </w:rPr>
      </w:pPr>
      <w:r w:rsidRPr="00030D4E">
        <w:rPr>
          <w:rFonts w:ascii="Times New Roman" w:hAnsi="Times New Roman"/>
          <w:bCs/>
        </w:rPr>
        <w:t>Bio-medical waste management and treatment</w:t>
      </w:r>
    </w:p>
    <w:p w:rsidR="00624447" w:rsidRPr="00030D4E" w:rsidRDefault="00624447" w:rsidP="00030D4E">
      <w:pPr>
        <w:spacing w:line="360" w:lineRule="auto"/>
        <w:jc w:val="both"/>
        <w:rPr>
          <w:rFonts w:ascii="Times New Roman" w:hAnsi="Times New Roman"/>
          <w:bCs/>
        </w:rPr>
      </w:pPr>
      <w:r w:rsidRPr="00030D4E">
        <w:rPr>
          <w:rFonts w:ascii="Times New Roman" w:hAnsi="Times New Roman"/>
          <w:bCs/>
        </w:rPr>
        <w:t>Disaster preparedness, response, mitigation and management</w:t>
      </w:r>
    </w:p>
    <w:p w:rsidR="00624447" w:rsidRPr="00030D4E" w:rsidRDefault="00624447" w:rsidP="00030D4E">
      <w:pPr>
        <w:autoSpaceDE w:val="0"/>
        <w:autoSpaceDN w:val="0"/>
        <w:adjustRightInd w:val="0"/>
        <w:spacing w:after="0" w:line="360" w:lineRule="auto"/>
        <w:jc w:val="both"/>
        <w:rPr>
          <w:rFonts w:ascii="Times New Roman" w:hAnsi="Times New Roman"/>
          <w:bCs/>
        </w:rPr>
      </w:pPr>
      <w:r w:rsidRPr="00030D4E">
        <w:rPr>
          <w:rFonts w:ascii="Times New Roman" w:hAnsi="Times New Roman"/>
          <w:bCs/>
        </w:rPr>
        <w:t>Blood transfusion and safety, blood transfusion reactions and management</w:t>
      </w:r>
    </w:p>
    <w:p w:rsidR="00624447" w:rsidRPr="00030D4E" w:rsidRDefault="00624447" w:rsidP="00030D4E">
      <w:pPr>
        <w:autoSpaceDE w:val="0"/>
        <w:autoSpaceDN w:val="0"/>
        <w:adjustRightInd w:val="0"/>
        <w:spacing w:after="0" w:line="360" w:lineRule="auto"/>
        <w:jc w:val="both"/>
        <w:rPr>
          <w:rFonts w:ascii="Times New Roman" w:hAnsi="Times New Roman"/>
          <w:bCs/>
        </w:rPr>
      </w:pPr>
      <w:r w:rsidRPr="00030D4E">
        <w:rPr>
          <w:rFonts w:ascii="Times New Roman" w:hAnsi="Times New Roman"/>
          <w:bCs/>
        </w:rPr>
        <w:lastRenderedPageBreak/>
        <w:t>Basic life support</w:t>
      </w:r>
    </w:p>
    <w:p w:rsidR="00624447" w:rsidRPr="00030D4E" w:rsidRDefault="00624447" w:rsidP="00030D4E">
      <w:pPr>
        <w:autoSpaceDE w:val="0"/>
        <w:autoSpaceDN w:val="0"/>
        <w:adjustRightInd w:val="0"/>
        <w:spacing w:after="0" w:line="360" w:lineRule="auto"/>
        <w:jc w:val="both"/>
        <w:rPr>
          <w:rFonts w:ascii="Times New Roman" w:hAnsi="Times New Roman"/>
          <w:bCs/>
        </w:rPr>
      </w:pPr>
      <w:r w:rsidRPr="00030D4E">
        <w:rPr>
          <w:rFonts w:ascii="Times New Roman" w:hAnsi="Times New Roman"/>
          <w:bCs/>
        </w:rPr>
        <w:t>Attitude, ethics, and communication skills</w:t>
      </w:r>
    </w:p>
    <w:p w:rsidR="00624447" w:rsidRPr="00030D4E" w:rsidRDefault="00624447" w:rsidP="00030D4E">
      <w:pPr>
        <w:autoSpaceDE w:val="0"/>
        <w:autoSpaceDN w:val="0"/>
        <w:adjustRightInd w:val="0"/>
        <w:spacing w:after="0" w:line="360" w:lineRule="auto"/>
        <w:jc w:val="both"/>
        <w:rPr>
          <w:rFonts w:ascii="Times New Roman" w:hAnsi="Times New Roman"/>
          <w:bCs/>
        </w:rPr>
      </w:pPr>
      <w:r w:rsidRPr="00030D4E">
        <w:rPr>
          <w:rFonts w:ascii="Times New Roman" w:hAnsi="Times New Roman"/>
          <w:bCs/>
        </w:rPr>
        <w:t>Universal immunization program</w:t>
      </w:r>
    </w:p>
    <w:p w:rsidR="00624447" w:rsidRPr="00030D4E" w:rsidRDefault="00624447" w:rsidP="00030D4E">
      <w:pPr>
        <w:autoSpaceDE w:val="0"/>
        <w:autoSpaceDN w:val="0"/>
        <w:adjustRightInd w:val="0"/>
        <w:spacing w:after="0" w:line="360" w:lineRule="auto"/>
        <w:jc w:val="both"/>
        <w:rPr>
          <w:rFonts w:ascii="Times New Roman" w:hAnsi="Times New Roman"/>
          <w:bCs/>
        </w:rPr>
      </w:pPr>
      <w:r w:rsidRPr="00030D4E">
        <w:rPr>
          <w:rFonts w:ascii="Times New Roman" w:hAnsi="Times New Roman"/>
          <w:bCs/>
        </w:rPr>
        <w:t>Adverse event following immunization management</w:t>
      </w:r>
    </w:p>
    <w:p w:rsidR="00624447" w:rsidRPr="00030D4E" w:rsidRDefault="00624447" w:rsidP="00030D4E">
      <w:pPr>
        <w:autoSpaceDE w:val="0"/>
        <w:autoSpaceDN w:val="0"/>
        <w:adjustRightInd w:val="0"/>
        <w:spacing w:after="0" w:line="360" w:lineRule="auto"/>
        <w:jc w:val="both"/>
        <w:rPr>
          <w:rFonts w:ascii="Times New Roman" w:hAnsi="Times New Roman"/>
          <w:bCs/>
        </w:rPr>
      </w:pPr>
      <w:r w:rsidRPr="00030D4E">
        <w:rPr>
          <w:rFonts w:ascii="Times New Roman" w:hAnsi="Times New Roman"/>
          <w:bCs/>
        </w:rPr>
        <w:t>Disinfection and sterilization</w:t>
      </w:r>
    </w:p>
    <w:p w:rsidR="00624447" w:rsidRPr="00030D4E" w:rsidRDefault="00624447" w:rsidP="00030D4E">
      <w:pPr>
        <w:autoSpaceDE w:val="0"/>
        <w:autoSpaceDN w:val="0"/>
        <w:adjustRightInd w:val="0"/>
        <w:spacing w:after="0" w:line="360" w:lineRule="auto"/>
        <w:jc w:val="both"/>
        <w:rPr>
          <w:rFonts w:ascii="Times New Roman" w:hAnsi="Times New Roman"/>
          <w:bCs/>
        </w:rPr>
      </w:pPr>
      <w:r w:rsidRPr="00030D4E">
        <w:rPr>
          <w:rFonts w:ascii="Times New Roman" w:hAnsi="Times New Roman"/>
          <w:bCs/>
        </w:rPr>
        <w:t>Antibiotic Use policy</w:t>
      </w:r>
    </w:p>
    <w:p w:rsidR="00624447" w:rsidRPr="00030D4E" w:rsidRDefault="00624447" w:rsidP="00030D4E">
      <w:pPr>
        <w:autoSpaceDE w:val="0"/>
        <w:autoSpaceDN w:val="0"/>
        <w:adjustRightInd w:val="0"/>
        <w:spacing w:after="0" w:line="360" w:lineRule="auto"/>
        <w:jc w:val="both"/>
        <w:rPr>
          <w:rFonts w:ascii="Times New Roman" w:hAnsi="Times New Roman"/>
          <w:bCs/>
        </w:rPr>
      </w:pPr>
      <w:r w:rsidRPr="00030D4E">
        <w:rPr>
          <w:rFonts w:ascii="Times New Roman" w:hAnsi="Times New Roman"/>
          <w:bCs/>
        </w:rPr>
        <w:t>Adverse drug reaction r</w:t>
      </w:r>
      <w:r w:rsidR="009023EB" w:rsidRPr="00030D4E">
        <w:rPr>
          <w:rFonts w:ascii="Times New Roman" w:hAnsi="Times New Roman"/>
          <w:bCs/>
        </w:rPr>
        <w:t>eporting and monitoring (pharma</w:t>
      </w:r>
      <w:r w:rsidRPr="00030D4E">
        <w:rPr>
          <w:rFonts w:ascii="Times New Roman" w:hAnsi="Times New Roman"/>
          <w:bCs/>
        </w:rPr>
        <w:t>co-vigilence)</w:t>
      </w:r>
    </w:p>
    <w:p w:rsidR="00624447" w:rsidRPr="00030D4E" w:rsidRDefault="00624447" w:rsidP="00030D4E">
      <w:pPr>
        <w:autoSpaceDE w:val="0"/>
        <w:autoSpaceDN w:val="0"/>
        <w:adjustRightInd w:val="0"/>
        <w:spacing w:after="0" w:line="360" w:lineRule="auto"/>
        <w:jc w:val="both"/>
        <w:rPr>
          <w:rFonts w:ascii="Times New Roman" w:hAnsi="Times New Roman"/>
          <w:bCs/>
        </w:rPr>
      </w:pPr>
      <w:r w:rsidRPr="00030D4E">
        <w:rPr>
          <w:rFonts w:ascii="Times New Roman" w:hAnsi="Times New Roman"/>
          <w:bCs/>
        </w:rPr>
        <w:t>Prescription writing</w:t>
      </w:r>
    </w:p>
    <w:p w:rsidR="00624447" w:rsidRPr="00030D4E" w:rsidRDefault="00624447" w:rsidP="00030D4E">
      <w:pPr>
        <w:autoSpaceDE w:val="0"/>
        <w:autoSpaceDN w:val="0"/>
        <w:adjustRightInd w:val="0"/>
        <w:spacing w:after="0" w:line="360" w:lineRule="auto"/>
        <w:jc w:val="both"/>
        <w:rPr>
          <w:rFonts w:ascii="Times New Roman" w:hAnsi="Times New Roman"/>
          <w:bCs/>
        </w:rPr>
      </w:pPr>
      <w:r w:rsidRPr="00030D4E">
        <w:rPr>
          <w:rFonts w:ascii="Times New Roman" w:hAnsi="Times New Roman"/>
          <w:bCs/>
        </w:rPr>
        <w:t>Rational use of drugs</w:t>
      </w:r>
    </w:p>
    <w:p w:rsidR="00624447" w:rsidRPr="00030D4E" w:rsidRDefault="00624447" w:rsidP="00030D4E">
      <w:pPr>
        <w:autoSpaceDE w:val="0"/>
        <w:autoSpaceDN w:val="0"/>
        <w:adjustRightInd w:val="0"/>
        <w:spacing w:after="0" w:line="360" w:lineRule="auto"/>
        <w:jc w:val="both"/>
        <w:rPr>
          <w:rFonts w:ascii="Times New Roman" w:hAnsi="Times New Roman"/>
          <w:bCs/>
        </w:rPr>
      </w:pPr>
      <w:r w:rsidRPr="00030D4E">
        <w:rPr>
          <w:rFonts w:ascii="Times New Roman" w:hAnsi="Times New Roman"/>
          <w:bCs/>
        </w:rPr>
        <w:t>Surgical safety checklist</w:t>
      </w:r>
    </w:p>
    <w:p w:rsidR="00624447" w:rsidRPr="00030D4E" w:rsidRDefault="00624447" w:rsidP="00030D4E">
      <w:pPr>
        <w:autoSpaceDE w:val="0"/>
        <w:autoSpaceDN w:val="0"/>
        <w:adjustRightInd w:val="0"/>
        <w:spacing w:after="0" w:line="360" w:lineRule="auto"/>
        <w:jc w:val="both"/>
        <w:rPr>
          <w:rFonts w:ascii="Times New Roman" w:hAnsi="Times New Roman"/>
          <w:bCs/>
        </w:rPr>
      </w:pPr>
      <w:r w:rsidRPr="00030D4E">
        <w:rPr>
          <w:rFonts w:ascii="Times New Roman" w:hAnsi="Times New Roman"/>
          <w:bCs/>
        </w:rPr>
        <w:t>Informed consent and documentation</w:t>
      </w:r>
    </w:p>
    <w:p w:rsidR="00624447" w:rsidRPr="00030D4E" w:rsidRDefault="00624447" w:rsidP="00030D4E">
      <w:pPr>
        <w:autoSpaceDE w:val="0"/>
        <w:autoSpaceDN w:val="0"/>
        <w:adjustRightInd w:val="0"/>
        <w:spacing w:after="0" w:line="360" w:lineRule="auto"/>
        <w:jc w:val="both"/>
        <w:rPr>
          <w:rFonts w:ascii="Times New Roman" w:hAnsi="Times New Roman"/>
          <w:bCs/>
        </w:rPr>
      </w:pPr>
      <w:r w:rsidRPr="00030D4E">
        <w:rPr>
          <w:rFonts w:ascii="Times New Roman" w:hAnsi="Times New Roman"/>
          <w:bCs/>
        </w:rPr>
        <w:t>Medical Record keeping</w:t>
      </w:r>
      <w:r w:rsidR="00D5640A" w:rsidRPr="00030D4E">
        <w:rPr>
          <w:rFonts w:ascii="Times New Roman" w:hAnsi="Times New Roman"/>
          <w:bCs/>
        </w:rPr>
        <w:t xml:space="preserve">, </w:t>
      </w:r>
      <w:r w:rsidR="0068749C">
        <w:rPr>
          <w:rFonts w:ascii="Times New Roman" w:hAnsi="Times New Roman"/>
          <w:bCs/>
        </w:rPr>
        <w:t>I</w:t>
      </w:r>
      <w:r w:rsidR="00D5640A" w:rsidRPr="00030D4E">
        <w:rPr>
          <w:rFonts w:ascii="Times New Roman" w:hAnsi="Times New Roman"/>
          <w:bCs/>
        </w:rPr>
        <w:t>nternational</w:t>
      </w:r>
      <w:r w:rsidRPr="00030D4E">
        <w:rPr>
          <w:rFonts w:ascii="Times New Roman" w:hAnsi="Times New Roman"/>
          <w:bCs/>
        </w:rPr>
        <w:t xml:space="preserve"> </w:t>
      </w:r>
      <w:r w:rsidR="0068749C">
        <w:rPr>
          <w:rFonts w:ascii="Times New Roman" w:hAnsi="Times New Roman"/>
          <w:bCs/>
        </w:rPr>
        <w:t>C</w:t>
      </w:r>
      <w:r w:rsidRPr="00030D4E">
        <w:rPr>
          <w:rFonts w:ascii="Times New Roman" w:hAnsi="Times New Roman"/>
          <w:bCs/>
        </w:rPr>
        <w:t xml:space="preserve">lassification of </w:t>
      </w:r>
      <w:r w:rsidR="0068749C">
        <w:rPr>
          <w:rFonts w:ascii="Times New Roman" w:hAnsi="Times New Roman"/>
          <w:bCs/>
        </w:rPr>
        <w:t>D</w:t>
      </w:r>
      <w:r w:rsidRPr="00030D4E">
        <w:rPr>
          <w:rFonts w:ascii="Times New Roman" w:hAnsi="Times New Roman"/>
          <w:bCs/>
        </w:rPr>
        <w:t>iseases</w:t>
      </w:r>
      <w:r w:rsidR="009023EB" w:rsidRPr="00030D4E">
        <w:rPr>
          <w:rFonts w:ascii="Times New Roman" w:hAnsi="Times New Roman"/>
          <w:bCs/>
        </w:rPr>
        <w:t>.</w:t>
      </w:r>
    </w:p>
    <w:p w:rsidR="00624447" w:rsidRPr="00030D4E" w:rsidRDefault="00624447" w:rsidP="00030D4E">
      <w:pPr>
        <w:autoSpaceDE w:val="0"/>
        <w:autoSpaceDN w:val="0"/>
        <w:adjustRightInd w:val="0"/>
        <w:spacing w:after="0" w:line="360" w:lineRule="auto"/>
        <w:jc w:val="both"/>
        <w:rPr>
          <w:rFonts w:ascii="Times New Roman" w:hAnsi="Times New Roman"/>
          <w:bCs/>
        </w:rPr>
      </w:pPr>
      <w:r w:rsidRPr="00030D4E">
        <w:rPr>
          <w:rFonts w:ascii="Times New Roman" w:hAnsi="Times New Roman"/>
          <w:bCs/>
        </w:rPr>
        <w:t>Hospital acquired infections: prevention</w:t>
      </w:r>
    </w:p>
    <w:p w:rsidR="00624447" w:rsidRPr="00030D4E" w:rsidRDefault="00624447" w:rsidP="00030D4E">
      <w:pPr>
        <w:autoSpaceDE w:val="0"/>
        <w:autoSpaceDN w:val="0"/>
        <w:adjustRightInd w:val="0"/>
        <w:spacing w:after="0" w:line="360" w:lineRule="auto"/>
        <w:jc w:val="both"/>
        <w:rPr>
          <w:rFonts w:ascii="Times New Roman" w:hAnsi="Times New Roman"/>
          <w:bCs/>
        </w:rPr>
      </w:pPr>
      <w:r w:rsidRPr="00030D4E">
        <w:rPr>
          <w:rFonts w:ascii="Times New Roman" w:hAnsi="Times New Roman"/>
          <w:bCs/>
        </w:rPr>
        <w:t>If Operation theatre swab comes positive, then that particular operation theatre is sterilized thrice and when three successive swabs come negative for aerobic and anaerobic culture, operation theatre is started for procedures.</w:t>
      </w:r>
    </w:p>
    <w:p w:rsidR="00624447" w:rsidRPr="00030D4E" w:rsidRDefault="00624447" w:rsidP="00030D4E">
      <w:pPr>
        <w:autoSpaceDE w:val="0"/>
        <w:autoSpaceDN w:val="0"/>
        <w:adjustRightInd w:val="0"/>
        <w:spacing w:after="0" w:line="360" w:lineRule="auto"/>
        <w:jc w:val="both"/>
        <w:rPr>
          <w:rFonts w:ascii="Times New Roman" w:hAnsi="Times New Roman"/>
          <w:bCs/>
        </w:rPr>
      </w:pPr>
    </w:p>
    <w:p w:rsidR="00A65DDD" w:rsidRPr="00624447" w:rsidRDefault="00A65DDD" w:rsidP="00022E20">
      <w:pPr>
        <w:shd w:val="clear" w:color="auto" w:fill="FEFDFA"/>
        <w:spacing w:after="40" w:line="360" w:lineRule="auto"/>
        <w:jc w:val="both"/>
        <w:rPr>
          <w:rFonts w:ascii="Times New Roman" w:hAnsi="Times New Roman"/>
          <w:sz w:val="24"/>
          <w:szCs w:val="24"/>
        </w:rPr>
      </w:pPr>
    </w:p>
    <w:p w:rsidR="00A65DDD" w:rsidRPr="00624447" w:rsidRDefault="00A65DDD" w:rsidP="00022E20">
      <w:pPr>
        <w:spacing w:line="360" w:lineRule="auto"/>
        <w:contextualSpacing/>
        <w:jc w:val="both"/>
        <w:rPr>
          <w:rFonts w:ascii="Times New Roman" w:hAnsi="Times New Roman"/>
          <w:sz w:val="24"/>
          <w:szCs w:val="24"/>
        </w:rPr>
      </w:pPr>
    </w:p>
    <w:p w:rsidR="00A65DDD" w:rsidRPr="00624447" w:rsidRDefault="00A65DDD" w:rsidP="00022E20">
      <w:pPr>
        <w:spacing w:line="360" w:lineRule="auto"/>
        <w:contextualSpacing/>
        <w:jc w:val="both"/>
        <w:rPr>
          <w:rFonts w:ascii="Times New Roman" w:hAnsi="Times New Roman"/>
          <w:sz w:val="24"/>
          <w:szCs w:val="24"/>
        </w:rPr>
      </w:pPr>
    </w:p>
    <w:p w:rsidR="00A65DDD" w:rsidRPr="00624447" w:rsidRDefault="00A65DDD" w:rsidP="00022E20">
      <w:pPr>
        <w:spacing w:line="360" w:lineRule="auto"/>
        <w:contextualSpacing/>
        <w:jc w:val="both"/>
        <w:rPr>
          <w:rFonts w:ascii="Times New Roman" w:hAnsi="Times New Roman"/>
          <w:sz w:val="24"/>
          <w:szCs w:val="24"/>
        </w:rPr>
      </w:pPr>
    </w:p>
    <w:p w:rsidR="00926778" w:rsidRPr="00624447" w:rsidRDefault="00926778" w:rsidP="00022E20">
      <w:pPr>
        <w:spacing w:line="360" w:lineRule="auto"/>
        <w:jc w:val="both"/>
        <w:rPr>
          <w:rFonts w:ascii="Times New Roman" w:hAnsi="Times New Roman"/>
          <w:sz w:val="24"/>
          <w:szCs w:val="24"/>
        </w:rPr>
      </w:pPr>
      <w:r w:rsidRPr="00624447">
        <w:rPr>
          <w:rFonts w:ascii="Times New Roman" w:hAnsi="Times New Roman"/>
          <w:b/>
          <w:sz w:val="24"/>
          <w:szCs w:val="24"/>
        </w:rPr>
        <w:tab/>
        <w:t xml:space="preserve">Prepared by Coordinator </w:t>
      </w:r>
      <w:r w:rsidRPr="00624447">
        <w:rPr>
          <w:rFonts w:ascii="Times New Roman" w:hAnsi="Times New Roman"/>
          <w:b/>
          <w:sz w:val="24"/>
          <w:szCs w:val="24"/>
        </w:rPr>
        <w:tab/>
      </w:r>
      <w:r w:rsidRPr="00624447">
        <w:rPr>
          <w:rFonts w:ascii="Times New Roman" w:hAnsi="Times New Roman"/>
          <w:b/>
          <w:sz w:val="24"/>
          <w:szCs w:val="24"/>
        </w:rPr>
        <w:tab/>
      </w:r>
      <w:r w:rsidRPr="00624447">
        <w:rPr>
          <w:rFonts w:ascii="Times New Roman" w:hAnsi="Times New Roman"/>
          <w:b/>
          <w:sz w:val="24"/>
          <w:szCs w:val="24"/>
        </w:rPr>
        <w:tab/>
      </w:r>
      <w:r w:rsidRPr="00624447">
        <w:rPr>
          <w:rFonts w:ascii="Times New Roman" w:hAnsi="Times New Roman"/>
          <w:b/>
          <w:sz w:val="24"/>
          <w:szCs w:val="24"/>
        </w:rPr>
        <w:tab/>
      </w:r>
      <w:r w:rsidRPr="00624447">
        <w:rPr>
          <w:rFonts w:ascii="Times New Roman" w:hAnsi="Times New Roman"/>
          <w:b/>
          <w:sz w:val="24"/>
          <w:szCs w:val="24"/>
        </w:rPr>
        <w:tab/>
        <w:t>Dean</w:t>
      </w:r>
    </w:p>
    <w:sectPr w:rsidR="00926778" w:rsidRPr="00624447" w:rsidSect="00926778">
      <w:pgSz w:w="11906" w:h="16838"/>
      <w:pgMar w:top="624" w:right="1361" w:bottom="68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4000207B"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05CAB"/>
    <w:multiLevelType w:val="hybridMultilevel"/>
    <w:tmpl w:val="255C8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D214A9"/>
    <w:multiLevelType w:val="hybridMultilevel"/>
    <w:tmpl w:val="7CB8FC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DDE7C21"/>
    <w:multiLevelType w:val="hybridMultilevel"/>
    <w:tmpl w:val="6BD42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C32193"/>
    <w:multiLevelType w:val="hybridMultilevel"/>
    <w:tmpl w:val="1128A68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7D464D"/>
    <w:rsid w:val="00022E20"/>
    <w:rsid w:val="00030D4E"/>
    <w:rsid w:val="00045072"/>
    <w:rsid w:val="000E36FC"/>
    <w:rsid w:val="001600D5"/>
    <w:rsid w:val="001C37F7"/>
    <w:rsid w:val="002029E2"/>
    <w:rsid w:val="002B1E09"/>
    <w:rsid w:val="0033466E"/>
    <w:rsid w:val="00355F83"/>
    <w:rsid w:val="00505C20"/>
    <w:rsid w:val="00566860"/>
    <w:rsid w:val="00624447"/>
    <w:rsid w:val="00644000"/>
    <w:rsid w:val="0068749C"/>
    <w:rsid w:val="00792BAC"/>
    <w:rsid w:val="007D0F9C"/>
    <w:rsid w:val="007D464D"/>
    <w:rsid w:val="00802D3C"/>
    <w:rsid w:val="008D469C"/>
    <w:rsid w:val="009023EB"/>
    <w:rsid w:val="00926778"/>
    <w:rsid w:val="009B1BF1"/>
    <w:rsid w:val="00A26288"/>
    <w:rsid w:val="00A65DDD"/>
    <w:rsid w:val="00B506DA"/>
    <w:rsid w:val="00B77BAA"/>
    <w:rsid w:val="00BB4256"/>
    <w:rsid w:val="00BD2703"/>
    <w:rsid w:val="00BE7B7F"/>
    <w:rsid w:val="00C83815"/>
    <w:rsid w:val="00CE081A"/>
    <w:rsid w:val="00D5640A"/>
    <w:rsid w:val="00E449E3"/>
    <w:rsid w:val="00E51954"/>
    <w:rsid w:val="00F523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778"/>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26778"/>
    <w:rPr>
      <w:color w:val="0000FF"/>
      <w:u w:val="single"/>
    </w:rPr>
  </w:style>
  <w:style w:type="paragraph" w:styleId="ListParagraph">
    <w:name w:val="List Paragraph"/>
    <w:basedOn w:val="Normal"/>
    <w:uiPriority w:val="34"/>
    <w:qFormat/>
    <w:rsid w:val="00926778"/>
    <w:pPr>
      <w:ind w:left="720"/>
      <w:contextualSpacing/>
    </w:pPr>
    <w:rPr>
      <w:rFonts w:asciiTheme="minorHAnsi" w:eastAsiaTheme="minorHAnsi" w:hAnsiTheme="minorHAnsi" w:cstheme="minorBidi"/>
      <w:szCs w:val="20"/>
      <w:lang w:val="en-IN" w:bidi="mr-IN"/>
    </w:rPr>
  </w:style>
  <w:style w:type="table" w:styleId="TableGrid">
    <w:name w:val="Table Grid"/>
    <w:basedOn w:val="TableNormal"/>
    <w:uiPriority w:val="59"/>
    <w:rsid w:val="00926778"/>
    <w:pPr>
      <w:spacing w:after="0" w:line="240" w:lineRule="auto"/>
    </w:pPr>
    <w:rPr>
      <w:szCs w:val="20"/>
      <w:lang w:bidi="mr-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D0F9C"/>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upmc.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pmcj@yahoo.i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jaydesh1972@gmail.com</dc:creator>
  <cp:lastModifiedBy>sai</cp:lastModifiedBy>
  <cp:revision>17</cp:revision>
  <dcterms:created xsi:type="dcterms:W3CDTF">2021-12-07T09:42:00Z</dcterms:created>
  <dcterms:modified xsi:type="dcterms:W3CDTF">2022-12-20T09:54:00Z</dcterms:modified>
</cp:coreProperties>
</file>